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材料提交相关要求和说明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both"/>
        <w:textAlignment w:val="auto"/>
        <w:outlineLvl w:val="0"/>
        <w:rPr>
          <w:rFonts w:hint="default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>
      <w:pPr>
        <w:jc w:val="both"/>
        <w:rPr>
          <w:rFonts w:hint="default" w:ascii="仿宋" w:hAnsi="仿宋" w:eastAsia="仿宋" w:cs="仿宋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-SA"/>
        </w:rPr>
        <w:t>（一）、选手填写的以上报名表需要命名为：活动序号-报名表-学院-年级专业姓名。如：“笔墨纸砚，共现宪法风采”征集展示活动的报名表命名为：6-报名表-经济与管理系-22级财务管理xxx</w:t>
      </w:r>
    </w:p>
    <w:p>
      <w:pPr>
        <w:jc w:val="both"/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-SA"/>
        </w:rPr>
        <w:t>（二）、以上活动需要提交作品的以压缩包形式并命名为：活动序号-作品-系-年级专业姓名。如：“笔墨纸砚，共现宪法风采”征集展示活动的作品压缩包命名为：6-作品-经济与管理系-22级财务管理xxx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MmRiMTE3YzRhODBkN2JjNWU3MTkwMzI0ZTUwNTkifQ=="/>
  </w:docVars>
  <w:rsids>
    <w:rsidRoot w:val="00000000"/>
    <w:rsid w:val="68AB615E"/>
    <w:rsid w:val="6ADE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2022-07-01T00:05:00Z</dcterms:created>
  <dc:creator>admin</dc:creator>
  <cp:lastModifiedBy>「海恋冰川」</cp:lastModifiedBy>
  <dcterms:modified xsi:type="dcterms:W3CDTF">2022-08-25T00:51:34Z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2052-11.1.0.11339</vt:lpwstr>
  </property>
  <property fmtid="{D5CDD505-2E9C-101B-9397-08002B2CF9AE}" pid="3" name="ICV">
    <vt:lpwstr>BB74673F1ABD40F28FD48C1C8194F18E</vt:lpwstr>
  </property>
</Properties>
</file>